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A59" w:rsidRPr="00E92A59" w:rsidRDefault="00E92A59" w:rsidP="00E92A59">
      <w:pPr>
        <w:spacing w:line="480" w:lineRule="auto"/>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jc w:val="center"/>
        <w:rPr>
          <w:rFonts w:ascii="Times New Roman" w:hAnsi="Times New Roman" w:cs="Times New Roman"/>
          <w:color w:val="000000" w:themeColor="text1"/>
          <w:sz w:val="24"/>
          <w:szCs w:val="24"/>
        </w:rPr>
      </w:pPr>
    </w:p>
    <w:p w:rsidR="00E92A59" w:rsidRPr="00E92A59" w:rsidRDefault="00E92A59" w:rsidP="00E92A59">
      <w:pPr>
        <w:spacing w:line="480" w:lineRule="auto"/>
        <w:ind w:firstLine="720"/>
        <w:jc w:val="center"/>
        <w:rPr>
          <w:rFonts w:ascii="Times New Roman" w:hAnsi="Times New Roman" w:cs="Times New Roman"/>
          <w:color w:val="000000" w:themeColor="text1"/>
          <w:sz w:val="24"/>
          <w:szCs w:val="24"/>
        </w:rPr>
      </w:pPr>
      <w:r w:rsidRPr="00E92A59">
        <w:rPr>
          <w:rFonts w:ascii="Times New Roman" w:hAnsi="Times New Roman" w:cs="Times New Roman"/>
          <w:color w:val="000000" w:themeColor="text1"/>
          <w:sz w:val="24"/>
          <w:szCs w:val="24"/>
        </w:rPr>
        <w:t>SHORT STORY REVIEW: SWEAT BY ZORA NEALE HURSTON</w:t>
      </w:r>
    </w:p>
    <w:p w:rsidR="00E92A59" w:rsidRPr="00E92A59" w:rsidRDefault="00E92A59" w:rsidP="00E92A59">
      <w:pPr>
        <w:spacing w:line="480" w:lineRule="auto"/>
        <w:ind w:firstLine="720"/>
        <w:jc w:val="center"/>
        <w:rPr>
          <w:rFonts w:ascii="Times New Roman" w:hAnsi="Times New Roman" w:cs="Times New Roman"/>
          <w:color w:val="000000" w:themeColor="text1"/>
          <w:sz w:val="24"/>
          <w:szCs w:val="24"/>
        </w:rPr>
      </w:pPr>
      <w:r w:rsidRPr="00E92A59">
        <w:rPr>
          <w:rFonts w:ascii="Times New Roman" w:hAnsi="Times New Roman" w:cs="Times New Roman"/>
          <w:color w:val="000000" w:themeColor="text1"/>
          <w:sz w:val="24"/>
          <w:szCs w:val="24"/>
        </w:rPr>
        <w:t>Name</w:t>
      </w:r>
    </w:p>
    <w:p w:rsidR="00E92A59" w:rsidRPr="00E92A59" w:rsidRDefault="00E92A59" w:rsidP="00E92A59">
      <w:pPr>
        <w:spacing w:line="480" w:lineRule="auto"/>
        <w:ind w:firstLine="720"/>
        <w:jc w:val="center"/>
        <w:rPr>
          <w:rFonts w:ascii="Times New Roman" w:hAnsi="Times New Roman" w:cs="Times New Roman"/>
          <w:color w:val="000000" w:themeColor="text1"/>
          <w:sz w:val="24"/>
          <w:szCs w:val="24"/>
        </w:rPr>
      </w:pPr>
      <w:r w:rsidRPr="00E92A59">
        <w:rPr>
          <w:rFonts w:ascii="Times New Roman" w:hAnsi="Times New Roman" w:cs="Times New Roman"/>
          <w:color w:val="000000" w:themeColor="text1"/>
          <w:sz w:val="24"/>
          <w:szCs w:val="24"/>
        </w:rPr>
        <w:t>Institution</w:t>
      </w: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ind w:firstLine="720"/>
        <w:rPr>
          <w:rFonts w:ascii="Times New Roman" w:hAnsi="Times New Roman" w:cs="Times New Roman"/>
          <w:color w:val="000000" w:themeColor="text1"/>
          <w:sz w:val="24"/>
          <w:szCs w:val="24"/>
        </w:rPr>
      </w:pPr>
    </w:p>
    <w:p w:rsidR="00E92A59" w:rsidRPr="00E92A59" w:rsidRDefault="00E92A59" w:rsidP="00E92A59">
      <w:pPr>
        <w:spacing w:line="480" w:lineRule="auto"/>
        <w:rPr>
          <w:rFonts w:ascii="Times New Roman" w:hAnsi="Times New Roman" w:cs="Times New Roman"/>
          <w:color w:val="000000" w:themeColor="text1"/>
          <w:sz w:val="24"/>
          <w:szCs w:val="24"/>
        </w:rPr>
      </w:pPr>
    </w:p>
    <w:p w:rsidR="00E92A59" w:rsidRPr="00E92A59" w:rsidRDefault="00E92A59" w:rsidP="00E92A59">
      <w:pPr>
        <w:spacing w:line="480" w:lineRule="auto"/>
        <w:rPr>
          <w:rFonts w:ascii="Times New Roman" w:hAnsi="Times New Roman" w:cs="Times New Roman"/>
          <w:color w:val="000000" w:themeColor="text1"/>
          <w:sz w:val="24"/>
          <w:szCs w:val="24"/>
        </w:rPr>
      </w:pP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r w:rsidRPr="00E92A59">
        <w:rPr>
          <w:rFonts w:ascii="Times New Roman" w:hAnsi="Times New Roman" w:cs="Times New Roman"/>
          <w:color w:val="000000" w:themeColor="text1"/>
          <w:sz w:val="24"/>
          <w:szCs w:val="24"/>
          <w:shd w:val="clear" w:color="auto" w:fill="FFFFFF"/>
        </w:rPr>
        <w:lastRenderedPageBreak/>
        <w:t>Introduction</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r w:rsidRPr="00E92A59">
        <w:rPr>
          <w:rFonts w:ascii="Times New Roman" w:hAnsi="Times New Roman" w:cs="Times New Roman"/>
          <w:color w:val="000000" w:themeColor="text1"/>
          <w:sz w:val="24"/>
          <w:szCs w:val="24"/>
          <w:shd w:val="clear" w:color="auto" w:fill="FFFFFF"/>
        </w:rPr>
        <w:t xml:space="preserve">Sweat is a short story that was first published in 1926 by Zora Neale Hurston, an American writer. The story explains the life of a washerwoman who has to clean white folk’s clothes as a job to feed his insecure husband, who is unemployed. </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r w:rsidRPr="00E92A59">
        <w:rPr>
          <w:rFonts w:ascii="Times New Roman" w:hAnsi="Times New Roman" w:cs="Times New Roman"/>
          <w:color w:val="000000" w:themeColor="text1"/>
          <w:sz w:val="24"/>
          <w:szCs w:val="24"/>
          <w:shd w:val="clear" w:color="auto" w:fill="FFFFFF"/>
        </w:rPr>
        <w:t>Plot</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r w:rsidRPr="00E92A59">
        <w:rPr>
          <w:rFonts w:ascii="Times New Roman" w:hAnsi="Times New Roman" w:cs="Times New Roman"/>
          <w:color w:val="000000" w:themeColor="text1"/>
          <w:sz w:val="24"/>
          <w:szCs w:val="24"/>
          <w:shd w:val="clear" w:color="auto" w:fill="FFFFFF"/>
        </w:rPr>
        <w:t xml:space="preserve">The setting is in a small town in Central </w:t>
      </w:r>
      <w:r w:rsidR="005E31D7" w:rsidRPr="00E92A59">
        <w:rPr>
          <w:rFonts w:ascii="Times New Roman" w:hAnsi="Times New Roman" w:cs="Times New Roman"/>
          <w:color w:val="000000" w:themeColor="text1"/>
          <w:sz w:val="24"/>
          <w:szCs w:val="24"/>
          <w:shd w:val="clear" w:color="auto" w:fill="FFFFFF"/>
        </w:rPr>
        <w:t xml:space="preserve">Florida. </w:t>
      </w:r>
      <w:r w:rsidRPr="00E92A59">
        <w:rPr>
          <w:rFonts w:ascii="Times New Roman" w:hAnsi="Times New Roman" w:cs="Times New Roman"/>
          <w:color w:val="000000" w:themeColor="text1"/>
          <w:sz w:val="24"/>
          <w:szCs w:val="24"/>
          <w:shd w:val="clear" w:color="auto" w:fill="FFFFFF"/>
        </w:rPr>
        <w:t xml:space="preserve">The events in the </w:t>
      </w:r>
      <w:r w:rsidR="005E31D7" w:rsidRPr="00E92A59">
        <w:rPr>
          <w:rFonts w:ascii="Times New Roman" w:hAnsi="Times New Roman" w:cs="Times New Roman"/>
          <w:color w:val="000000" w:themeColor="text1"/>
          <w:sz w:val="24"/>
          <w:szCs w:val="24"/>
          <w:shd w:val="clear" w:color="auto" w:fill="FFFFFF"/>
        </w:rPr>
        <w:t>story take</w:t>
      </w:r>
      <w:r w:rsidRPr="00E92A59">
        <w:rPr>
          <w:rFonts w:ascii="Times New Roman" w:hAnsi="Times New Roman" w:cs="Times New Roman"/>
          <w:color w:val="000000" w:themeColor="text1"/>
          <w:sz w:val="24"/>
          <w:szCs w:val="24"/>
          <w:shd w:val="clear" w:color="auto" w:fill="FFFFFF"/>
        </w:rPr>
        <w:t xml:space="preserve"> place during the hot July and August month periods which favour the prevalence of snakes e.g. rattlesnakes in the area. This is particularly important since it allows for a flow of activities in the narration and enhances the broad spectrum of the impact of the subject of the story. This setting is highly favoured in the story as a change in it, would bring a difference in the sequence of Hurston’s sequel of books and would not favour the induction of empowerment and survival factors in the narration of the short story.</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EFDFB"/>
        </w:rPr>
      </w:pPr>
      <w:r w:rsidRPr="00E92A59">
        <w:rPr>
          <w:rFonts w:ascii="Times New Roman" w:hAnsi="Times New Roman" w:cs="Times New Roman"/>
          <w:color w:val="000000" w:themeColor="text1"/>
          <w:sz w:val="24"/>
          <w:szCs w:val="24"/>
          <w:shd w:val="clear" w:color="auto" w:fill="FEFDFB"/>
        </w:rPr>
        <w:t>Delia is the protagonist and main character in the story that is portrayed as a hardworking, peaceful, Christian black woman who makes her living by washing other white folk’s clothes.</w:t>
      </w:r>
      <w:r w:rsidRPr="00E92A59">
        <w:rPr>
          <w:rStyle w:val="Emphasis"/>
          <w:rFonts w:ascii="Times New Roman" w:hAnsi="Times New Roman" w:cs="Times New Roman"/>
          <w:i w:val="0"/>
          <w:color w:val="000000" w:themeColor="text1"/>
          <w:sz w:val="24"/>
          <w:szCs w:val="24"/>
          <w:shd w:val="clear" w:color="auto" w:fill="FFFFFF"/>
        </w:rPr>
        <w:t xml:space="preserve"> She was a wash-woman, and Monday morning meant a great deal to her.</w:t>
      </w:r>
      <w:r w:rsidRPr="00E92A59">
        <w:rPr>
          <w:rFonts w:ascii="Times New Roman" w:hAnsi="Times New Roman" w:cs="Times New Roman"/>
          <w:color w:val="000000" w:themeColor="text1"/>
          <w:sz w:val="24"/>
          <w:szCs w:val="24"/>
          <w:shd w:val="clear" w:color="auto" w:fill="FFFFFF"/>
        </w:rPr>
        <w:t> </w:t>
      </w:r>
      <w:r w:rsidRPr="00E92A59">
        <w:rPr>
          <w:rFonts w:ascii="Times New Roman" w:hAnsi="Times New Roman" w:cs="Times New Roman"/>
          <w:color w:val="000000" w:themeColor="text1"/>
          <w:sz w:val="24"/>
          <w:szCs w:val="24"/>
          <w:shd w:val="clear" w:color="auto" w:fill="FFFFFF"/>
          <w:vertAlign w:val="superscript"/>
        </w:rPr>
        <w:t>(1)</w:t>
      </w:r>
      <w:r w:rsidRPr="00E92A59">
        <w:rPr>
          <w:rFonts w:ascii="Times New Roman" w:hAnsi="Times New Roman" w:cs="Times New Roman"/>
          <w:color w:val="000000" w:themeColor="text1"/>
          <w:sz w:val="24"/>
          <w:szCs w:val="24"/>
          <w:shd w:val="clear" w:color="auto" w:fill="FFFFFF"/>
        </w:rPr>
        <w:t xml:space="preserve"> </w:t>
      </w:r>
      <w:r w:rsidRPr="00E92A59">
        <w:rPr>
          <w:rFonts w:ascii="Times New Roman" w:hAnsi="Times New Roman" w:cs="Times New Roman"/>
          <w:color w:val="000000" w:themeColor="text1"/>
          <w:sz w:val="24"/>
          <w:szCs w:val="24"/>
          <w:shd w:val="clear" w:color="auto" w:fill="FEFDFB"/>
        </w:rPr>
        <w:t xml:space="preserve"> Her husband, Sykes, is unemployed yet has a strange rudeness towards her despite being the provider in the family. This </w:t>
      </w:r>
      <w:r w:rsidRPr="00E92A59">
        <w:rPr>
          <w:rFonts w:ascii="Times New Roman" w:hAnsi="Times New Roman" w:cs="Times New Roman"/>
          <w:color w:val="000000" w:themeColor="text1"/>
          <w:sz w:val="24"/>
          <w:szCs w:val="24"/>
          <w:shd w:val="clear" w:color="auto" w:fill="FFFFFF"/>
        </w:rPr>
        <w:t>shows the ravenous attitude of Sykes in the story where despite Delia providing for him has left her with</w:t>
      </w:r>
      <w:r w:rsidRPr="00E92A59">
        <w:rPr>
          <w:rFonts w:ascii="Times New Roman" w:hAnsi="Times New Roman" w:cs="Times New Roman"/>
          <w:color w:val="000000" w:themeColor="text1"/>
          <w:sz w:val="24"/>
          <w:szCs w:val="24"/>
          <w:shd w:val="clear" w:color="auto" w:fill="FEFDFB"/>
        </w:rPr>
        <w:t xml:space="preserve"> “knotty, muscled limbs” and “hard, knuckly hands” as described by the author.</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r w:rsidRPr="00E92A59">
        <w:rPr>
          <w:rFonts w:ascii="Times New Roman" w:hAnsi="Times New Roman" w:cs="Times New Roman"/>
          <w:color w:val="000000" w:themeColor="text1"/>
          <w:sz w:val="24"/>
          <w:szCs w:val="24"/>
          <w:shd w:val="clear" w:color="auto" w:fill="FFFFFF"/>
        </w:rPr>
        <w:t xml:space="preserve"> Sykes is an arrogant abusive husband who inserts pressure on Delia by physically and emotionally hurting her through taking her wages and extends a cowardly move, by indulging in sexual behaviour outside marriage which is against the moral code. He extends the favour by even paying for Bertha`s rent using Delia’s wage money and often scaring her using snakes as </w:t>
      </w:r>
      <w:r w:rsidRPr="00E92A59">
        <w:rPr>
          <w:rFonts w:ascii="Times New Roman" w:hAnsi="Times New Roman" w:cs="Times New Roman"/>
          <w:color w:val="000000" w:themeColor="text1"/>
          <w:sz w:val="24"/>
          <w:szCs w:val="24"/>
          <w:shd w:val="clear" w:color="auto" w:fill="FFFFFF"/>
        </w:rPr>
        <w:lastRenderedPageBreak/>
        <w:t>portrayed in “Sykes, what you throw dat whip on me like dat? You know it would skeer me—looks just like a snake, an’ you knows how skeered Ah is of snakes... You aint got no business doing it. Gawd knows it’s a sin. Some day Ah’m gointuh drop dead from some of yo’ foolishness.”</w:t>
      </w:r>
      <w:r w:rsidRPr="00E92A59">
        <w:rPr>
          <w:rFonts w:ascii="Times New Roman" w:hAnsi="Times New Roman" w:cs="Times New Roman"/>
          <w:color w:val="000000" w:themeColor="text1"/>
          <w:sz w:val="24"/>
          <w:szCs w:val="24"/>
          <w:shd w:val="clear" w:color="auto" w:fill="FFFFFF"/>
          <w:vertAlign w:val="superscript"/>
        </w:rPr>
        <w:t>(11)</w:t>
      </w:r>
      <w:r w:rsidRPr="00E92A59">
        <w:rPr>
          <w:rFonts w:ascii="Times New Roman" w:hAnsi="Times New Roman" w:cs="Times New Roman"/>
          <w:color w:val="000000" w:themeColor="text1"/>
          <w:sz w:val="24"/>
          <w:szCs w:val="24"/>
          <w:shd w:val="clear" w:color="auto" w:fill="FFFFFF"/>
        </w:rPr>
        <w:t xml:space="preserve"> .He even has the boldness to insult the body physique of Delia despite her being his wife; this portrays an abusive relationship which is mostly fuelled by Sykes.</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r w:rsidRPr="00E92A59">
        <w:rPr>
          <w:rFonts w:ascii="Times New Roman" w:hAnsi="Times New Roman" w:cs="Times New Roman"/>
          <w:color w:val="000000" w:themeColor="text1"/>
          <w:sz w:val="24"/>
          <w:szCs w:val="24"/>
          <w:shd w:val="clear" w:color="auto" w:fill="FFFFFF"/>
        </w:rPr>
        <w:t>Fortunately, Delia is staunch Christian woman who decided to not fight Sykes intentions but to look for inner peace in the home she was staying and pursue a simple life which would allow for continuity of a good state of mind. Delia reflects on the state of marriage she is in and finds comfort in this thought “</w:t>
      </w:r>
      <w:r w:rsidRPr="00E92A59">
        <w:rPr>
          <w:rStyle w:val="Emphasis"/>
          <w:rFonts w:ascii="Times New Roman" w:hAnsi="Times New Roman" w:cs="Times New Roman"/>
          <w:i w:val="0"/>
          <w:color w:val="000000" w:themeColor="text1"/>
          <w:sz w:val="24"/>
          <w:szCs w:val="24"/>
          <w:shd w:val="clear" w:color="auto" w:fill="FFFFFF"/>
        </w:rPr>
        <w:t>Oh well, whatever goes over the Devil's back, is got to come under his belly. Sometime or ruther, Sykes, like everybody else, is gointer reap his sowing.</w:t>
      </w:r>
      <w:r w:rsidRPr="00E92A59">
        <w:rPr>
          <w:rFonts w:ascii="Times New Roman" w:hAnsi="Times New Roman" w:cs="Times New Roman"/>
          <w:color w:val="000000" w:themeColor="text1"/>
          <w:sz w:val="24"/>
          <w:szCs w:val="24"/>
          <w:shd w:val="clear" w:color="auto" w:fill="FFFFFF"/>
        </w:rPr>
        <w:t> (27) Where Delia believes it’s only God who can revenge or punish Sykes on his behalf. Delia also stays despite the abuse since she wants to protect her investment and during that time period, divorce wasn’t an option.</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vertAlign w:val="superscript"/>
        </w:rPr>
      </w:pPr>
      <w:r w:rsidRPr="00E92A59">
        <w:rPr>
          <w:rFonts w:ascii="Times New Roman" w:hAnsi="Times New Roman" w:cs="Times New Roman"/>
          <w:color w:val="000000" w:themeColor="text1"/>
          <w:sz w:val="24"/>
          <w:szCs w:val="24"/>
          <w:shd w:val="clear" w:color="auto" w:fill="FFFFFF"/>
        </w:rPr>
        <w:t xml:space="preserve">Sykes continues to stay with Delia due to the impact she has on the economic angle of the couple .Sykes sees the opportunity of chasing away Delia and moving in with Bertha and that why he always would abuse her and throw snakes at her to cause a panic which would disorient her to leave. First defiance by Delia as portrayed by author “ </w:t>
      </w:r>
      <w:r w:rsidRPr="00E92A59">
        <w:rPr>
          <w:rStyle w:val="Emphasis"/>
          <w:rFonts w:ascii="Times New Roman" w:hAnsi="Times New Roman" w:cs="Times New Roman"/>
          <w:i w:val="0"/>
          <w:color w:val="000000" w:themeColor="text1"/>
          <w:sz w:val="24"/>
          <w:szCs w:val="24"/>
          <w:shd w:val="clear" w:color="auto" w:fill="FFFFFF"/>
        </w:rPr>
        <w:t>Delia's habitual meekness seemed to slip from her shoulders like a blown scarf.”</w:t>
      </w:r>
      <w:r w:rsidRPr="00E92A59">
        <w:rPr>
          <w:rFonts w:ascii="Times New Roman" w:hAnsi="Times New Roman" w:cs="Times New Roman"/>
          <w:color w:val="000000" w:themeColor="text1"/>
          <w:sz w:val="24"/>
          <w:szCs w:val="24"/>
          <w:shd w:val="clear" w:color="auto" w:fill="FFFFFF"/>
        </w:rPr>
        <w:t> </w:t>
      </w:r>
      <w:r w:rsidRPr="00E92A59">
        <w:rPr>
          <w:rFonts w:ascii="Times New Roman" w:hAnsi="Times New Roman" w:cs="Times New Roman"/>
          <w:color w:val="000000" w:themeColor="text1"/>
          <w:sz w:val="24"/>
          <w:szCs w:val="24"/>
          <w:shd w:val="clear" w:color="auto" w:fill="FFFFFF"/>
          <w:vertAlign w:val="superscript"/>
        </w:rPr>
        <w:t xml:space="preserve">(18)  </w:t>
      </w:r>
      <w:r w:rsidRPr="00E92A59">
        <w:rPr>
          <w:rFonts w:ascii="Times New Roman" w:hAnsi="Times New Roman" w:cs="Times New Roman"/>
          <w:color w:val="000000" w:themeColor="text1"/>
          <w:sz w:val="24"/>
          <w:szCs w:val="24"/>
          <w:shd w:val="clear" w:color="auto" w:fill="FFFFFF"/>
        </w:rPr>
        <w:t>led to a shock from Sykes as Delia challenged her husband's violent threat with her own self tactics as portrayed “</w:t>
      </w:r>
      <w:r w:rsidRPr="00E92A59">
        <w:rPr>
          <w:rStyle w:val="Emphasis"/>
          <w:rFonts w:ascii="Times New Roman" w:hAnsi="Times New Roman" w:cs="Times New Roman"/>
          <w:i w:val="0"/>
          <w:color w:val="000000" w:themeColor="text1"/>
          <w:sz w:val="24"/>
          <w:szCs w:val="24"/>
          <w:shd w:val="clear" w:color="auto" w:fill="FFFFFF"/>
        </w:rPr>
        <w:t>She seized the iron skillet from the stove and struck a defensive pose, which act surprised [Sykes] greatly, coming from her.</w:t>
      </w:r>
      <w:r w:rsidRPr="00E92A59">
        <w:rPr>
          <w:rFonts w:ascii="Times New Roman" w:hAnsi="Times New Roman" w:cs="Times New Roman"/>
          <w:color w:val="000000" w:themeColor="text1"/>
          <w:sz w:val="24"/>
          <w:szCs w:val="24"/>
          <w:shd w:val="clear" w:color="auto" w:fill="FFFFFF"/>
        </w:rPr>
        <w:t> “</w:t>
      </w:r>
      <w:r w:rsidRPr="00E92A59">
        <w:rPr>
          <w:rFonts w:ascii="Times New Roman" w:hAnsi="Times New Roman" w:cs="Times New Roman"/>
          <w:color w:val="000000" w:themeColor="text1"/>
          <w:sz w:val="24"/>
          <w:szCs w:val="24"/>
          <w:shd w:val="clear" w:color="auto" w:fill="FFFFFF"/>
          <w:vertAlign w:val="superscript"/>
        </w:rPr>
        <w:t xml:space="preserve">(21)  </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vertAlign w:val="superscript"/>
        </w:rPr>
      </w:pPr>
      <w:r w:rsidRPr="00E92A59">
        <w:rPr>
          <w:rFonts w:ascii="Times New Roman" w:hAnsi="Times New Roman" w:cs="Times New Roman"/>
          <w:color w:val="000000" w:themeColor="text1"/>
          <w:sz w:val="24"/>
          <w:szCs w:val="24"/>
          <w:shd w:val="clear" w:color="auto" w:fill="FFFFFF"/>
        </w:rPr>
        <w:t xml:space="preserve">Joe Clarke is the elder who most people in the village would listen to when he spoke his mind and his porch was a place where they criticize on Sykes and Bertha relationship beside the ruin of Delia. This allowed for the removal of bias towards Delia who showed a great aspect of an </w:t>
      </w:r>
      <w:r w:rsidRPr="00E92A59">
        <w:rPr>
          <w:rFonts w:ascii="Times New Roman" w:hAnsi="Times New Roman" w:cs="Times New Roman"/>
          <w:color w:val="000000" w:themeColor="text1"/>
          <w:sz w:val="24"/>
          <w:szCs w:val="24"/>
          <w:shd w:val="clear" w:color="auto" w:fill="FFFFFF"/>
        </w:rPr>
        <w:lastRenderedPageBreak/>
        <w:t>admirable woman in the society. The men in the porch played a significant role where their opinion of Sykes reinforces the reader's disgust at his sadism and prohibited Sykes actions towards Delia as shown when one man says “Syke Jones aint wuth de shot an’ powder hit would tek tuh kill ’em. Not to huh he aint.”</w:t>
      </w:r>
      <w:r w:rsidRPr="00E92A59">
        <w:rPr>
          <w:rFonts w:ascii="Times New Roman" w:hAnsi="Times New Roman" w:cs="Times New Roman"/>
          <w:color w:val="000000" w:themeColor="text1"/>
          <w:sz w:val="24"/>
          <w:szCs w:val="24"/>
          <w:shd w:val="clear" w:color="auto" w:fill="FFFFFF"/>
          <w:vertAlign w:val="superscript"/>
        </w:rPr>
        <w:t>(1024)</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r w:rsidRPr="00E92A59">
        <w:rPr>
          <w:rFonts w:ascii="Times New Roman" w:hAnsi="Times New Roman" w:cs="Times New Roman"/>
          <w:color w:val="000000" w:themeColor="text1"/>
          <w:sz w:val="24"/>
          <w:szCs w:val="24"/>
          <w:shd w:val="clear" w:color="auto" w:fill="FFFFFF"/>
        </w:rPr>
        <w:t>In this story , Delia is pictured as a survivor who has to cater on his own if she is to attain peace and security in the future .She is also framed as a victim of domestic violence and feminism whereby she wouldn’t perform tasks that men would do .</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r w:rsidRPr="00E92A59">
        <w:rPr>
          <w:rFonts w:ascii="Times New Roman" w:hAnsi="Times New Roman" w:cs="Times New Roman"/>
          <w:color w:val="000000" w:themeColor="text1"/>
          <w:sz w:val="24"/>
          <w:szCs w:val="24"/>
          <w:shd w:val="clear" w:color="auto" w:fill="FFFFFF"/>
        </w:rPr>
        <w:t>Schadenfreude is a German term that translates to the pleasure someone’s finds in another person’s misfortune. This is clearly shown when Sykes plans to chase away Delia from their matrimonial home which  Bertha finds comfort in since she would be united with Sykes without disturbance .There is also an instance whereby Sykes is tired of Delia and is searching out opportunity with  Bertha to harm Delia by planting a rattler in her washing garments. Unfortunately, it is Sykes who is harmed by the rattler in the neck while Delia finds pleasure in the ordeal while sited underneath a chinaberry tree.</w:t>
      </w: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p>
    <w:p w:rsidR="00E92A59" w:rsidRDefault="00E92A59" w:rsidP="00E92A59">
      <w:pPr>
        <w:spacing w:line="480" w:lineRule="auto"/>
        <w:rPr>
          <w:rFonts w:ascii="Times New Roman" w:hAnsi="Times New Roman" w:cs="Times New Roman"/>
          <w:color w:val="000000" w:themeColor="text1"/>
          <w:sz w:val="24"/>
          <w:szCs w:val="24"/>
        </w:rPr>
      </w:pPr>
    </w:p>
    <w:p w:rsidR="00E92A59" w:rsidRDefault="00E92A59" w:rsidP="00E92A59">
      <w:pPr>
        <w:spacing w:line="480" w:lineRule="auto"/>
        <w:rPr>
          <w:rFonts w:ascii="Times New Roman" w:hAnsi="Times New Roman" w:cs="Times New Roman"/>
          <w:color w:val="000000" w:themeColor="text1"/>
          <w:sz w:val="24"/>
          <w:szCs w:val="24"/>
        </w:rPr>
      </w:pPr>
    </w:p>
    <w:p w:rsidR="00E92A59" w:rsidRDefault="00E92A59" w:rsidP="00E92A59">
      <w:pPr>
        <w:spacing w:line="480" w:lineRule="auto"/>
        <w:rPr>
          <w:rFonts w:ascii="Times New Roman" w:hAnsi="Times New Roman" w:cs="Times New Roman"/>
          <w:color w:val="000000" w:themeColor="text1"/>
          <w:sz w:val="24"/>
          <w:szCs w:val="24"/>
        </w:rPr>
      </w:pPr>
    </w:p>
    <w:p w:rsidR="00E92A59" w:rsidRDefault="00E92A59" w:rsidP="00E92A59">
      <w:pPr>
        <w:spacing w:line="480" w:lineRule="auto"/>
        <w:rPr>
          <w:rFonts w:ascii="Times New Roman" w:hAnsi="Times New Roman" w:cs="Times New Roman"/>
          <w:color w:val="000000" w:themeColor="text1"/>
          <w:sz w:val="24"/>
          <w:szCs w:val="24"/>
        </w:rPr>
      </w:pPr>
    </w:p>
    <w:p w:rsidR="00E92A59" w:rsidRPr="00E92A59" w:rsidRDefault="00E92A59" w:rsidP="00E92A59">
      <w:pPr>
        <w:spacing w:line="480" w:lineRule="auto"/>
        <w:rPr>
          <w:rFonts w:ascii="Times New Roman" w:hAnsi="Times New Roman" w:cs="Times New Roman"/>
          <w:color w:val="000000" w:themeColor="text1"/>
          <w:sz w:val="24"/>
          <w:szCs w:val="24"/>
        </w:rPr>
      </w:pPr>
    </w:p>
    <w:p w:rsidR="00E92A59" w:rsidRPr="00E92A59" w:rsidRDefault="00E92A59" w:rsidP="00E92A59">
      <w:pPr>
        <w:spacing w:line="480" w:lineRule="auto"/>
        <w:rPr>
          <w:rFonts w:ascii="Times New Roman" w:hAnsi="Times New Roman" w:cs="Times New Roman"/>
          <w:color w:val="000000" w:themeColor="text1"/>
          <w:sz w:val="24"/>
          <w:szCs w:val="24"/>
        </w:rPr>
      </w:pPr>
    </w:p>
    <w:p w:rsidR="00E92A59" w:rsidRPr="00E92A59" w:rsidRDefault="00E92A59" w:rsidP="00E92A59">
      <w:pPr>
        <w:spacing w:line="480" w:lineRule="auto"/>
        <w:jc w:val="center"/>
        <w:rPr>
          <w:rFonts w:ascii="Times New Roman" w:hAnsi="Times New Roman" w:cs="Times New Roman"/>
          <w:color w:val="000000" w:themeColor="text1"/>
          <w:sz w:val="24"/>
          <w:szCs w:val="24"/>
        </w:rPr>
      </w:pPr>
      <w:r w:rsidRPr="00E92A59">
        <w:rPr>
          <w:rFonts w:ascii="Times New Roman" w:hAnsi="Times New Roman" w:cs="Times New Roman"/>
          <w:color w:val="000000" w:themeColor="text1"/>
          <w:sz w:val="24"/>
          <w:szCs w:val="24"/>
        </w:rPr>
        <w:lastRenderedPageBreak/>
        <w:t>References</w:t>
      </w:r>
    </w:p>
    <w:p w:rsidR="00E92A59" w:rsidRPr="00E92A59" w:rsidRDefault="00E92A59" w:rsidP="00E92A59">
      <w:pPr>
        <w:shd w:val="clear" w:color="auto" w:fill="FFFFFF"/>
        <w:spacing w:before="100" w:beforeAutospacing="1" w:after="24" w:line="480" w:lineRule="auto"/>
        <w:ind w:left="1123" w:hanging="720"/>
        <w:rPr>
          <w:rFonts w:ascii="Times New Roman" w:hAnsi="Times New Roman" w:cs="Times New Roman"/>
          <w:color w:val="000000" w:themeColor="text1"/>
          <w:sz w:val="24"/>
          <w:szCs w:val="24"/>
        </w:rPr>
      </w:pPr>
      <w:r w:rsidRPr="00E92A59">
        <w:rPr>
          <w:rStyle w:val="HTMLCite"/>
          <w:rFonts w:ascii="Times New Roman" w:hAnsi="Times New Roman" w:cs="Times New Roman"/>
          <w:i w:val="0"/>
          <w:color w:val="000000" w:themeColor="text1"/>
          <w:sz w:val="24"/>
          <w:szCs w:val="24"/>
        </w:rPr>
        <w:t>Robert E. Hemenway (1977). </w:t>
      </w:r>
      <w:hyperlink r:id="rId8" w:history="1">
        <w:r w:rsidRPr="00E92A59">
          <w:rPr>
            <w:rStyle w:val="Hyperlink"/>
            <w:rFonts w:ascii="Times New Roman" w:hAnsi="Times New Roman" w:cs="Times New Roman"/>
            <w:iCs/>
            <w:color w:val="000000" w:themeColor="text1"/>
            <w:sz w:val="24"/>
            <w:szCs w:val="24"/>
            <w:u w:val="none"/>
          </w:rPr>
          <w:t>Zora Neale Hurston</w:t>
        </w:r>
      </w:hyperlink>
      <w:r w:rsidRPr="00E92A59">
        <w:rPr>
          <w:rStyle w:val="HTMLCite"/>
          <w:rFonts w:ascii="Times New Roman" w:hAnsi="Times New Roman" w:cs="Times New Roman"/>
          <w:i w:val="0"/>
          <w:color w:val="000000" w:themeColor="text1"/>
          <w:sz w:val="24"/>
          <w:szCs w:val="24"/>
        </w:rPr>
        <w:t>. University of Illinois Press. pp. </w:t>
      </w:r>
      <w:hyperlink r:id="rId9" w:history="1">
        <w:r w:rsidRPr="00E92A59">
          <w:rPr>
            <w:rStyle w:val="Hyperlink"/>
            <w:rFonts w:ascii="Times New Roman" w:hAnsi="Times New Roman" w:cs="Times New Roman"/>
            <w:iCs/>
            <w:color w:val="000000" w:themeColor="text1"/>
            <w:sz w:val="24"/>
            <w:szCs w:val="24"/>
            <w:u w:val="none"/>
          </w:rPr>
          <w:t>47</w:t>
        </w:r>
      </w:hyperlink>
      <w:r w:rsidRPr="00E92A59">
        <w:rPr>
          <w:rStyle w:val="HTMLCite"/>
          <w:rFonts w:ascii="Times New Roman" w:hAnsi="Times New Roman" w:cs="Times New Roman"/>
          <w:i w:val="0"/>
          <w:color w:val="000000" w:themeColor="text1"/>
          <w:sz w:val="24"/>
          <w:szCs w:val="24"/>
        </w:rPr>
        <w:t>.</w:t>
      </w:r>
    </w:p>
    <w:p w:rsidR="00E92A59" w:rsidRPr="00E92A59" w:rsidRDefault="00E92A59" w:rsidP="00E92A59">
      <w:pPr>
        <w:shd w:val="clear" w:color="auto" w:fill="FFFFFF"/>
        <w:spacing w:before="100" w:beforeAutospacing="1" w:after="24" w:line="480" w:lineRule="auto"/>
        <w:ind w:left="1123" w:hanging="720"/>
        <w:rPr>
          <w:rStyle w:val="HTMLCite"/>
          <w:rFonts w:ascii="Times New Roman" w:hAnsi="Times New Roman" w:cs="Times New Roman"/>
          <w:i w:val="0"/>
          <w:color w:val="000000" w:themeColor="text1"/>
          <w:sz w:val="24"/>
          <w:szCs w:val="24"/>
        </w:rPr>
      </w:pPr>
      <w:r w:rsidRPr="00E92A59">
        <w:rPr>
          <w:rStyle w:val="HTMLCite"/>
          <w:rFonts w:ascii="Times New Roman" w:hAnsi="Times New Roman" w:cs="Times New Roman"/>
          <w:i w:val="0"/>
          <w:color w:val="000000" w:themeColor="text1"/>
          <w:sz w:val="24"/>
          <w:szCs w:val="24"/>
        </w:rPr>
        <w:t>Ryan, Barbara (Spring–Summer 2010). "Invisible Men: Hurston, "Sweat" and Laundry Icons". American Studies. 51:1/2: 69–88.</w:t>
      </w:r>
    </w:p>
    <w:p w:rsidR="00E92A59" w:rsidRPr="00E92A59" w:rsidRDefault="00E92A59" w:rsidP="00E92A59">
      <w:pPr>
        <w:shd w:val="clear" w:color="auto" w:fill="FFFFFF"/>
        <w:spacing w:before="100" w:beforeAutospacing="1" w:after="24" w:line="480" w:lineRule="auto"/>
        <w:ind w:left="1123" w:hanging="720"/>
        <w:rPr>
          <w:rStyle w:val="HTMLCite"/>
          <w:rFonts w:ascii="Times New Roman" w:hAnsi="Times New Roman" w:cs="Times New Roman"/>
          <w:i w:val="0"/>
          <w:color w:val="000000" w:themeColor="text1"/>
          <w:sz w:val="24"/>
          <w:szCs w:val="24"/>
        </w:rPr>
      </w:pPr>
      <w:r w:rsidRPr="00E92A59">
        <w:rPr>
          <w:rStyle w:val="HTMLCite"/>
          <w:rFonts w:ascii="Times New Roman" w:hAnsi="Times New Roman" w:cs="Times New Roman"/>
          <w:i w:val="0"/>
          <w:color w:val="000000" w:themeColor="text1"/>
          <w:sz w:val="24"/>
          <w:szCs w:val="24"/>
        </w:rPr>
        <w:t>Howard, Lillie P. (1980). Zora Neale Hurston. Boston: Twayne Publishers. p. 67.</w:t>
      </w:r>
    </w:p>
    <w:p w:rsidR="00E92A59" w:rsidRPr="00E92A59" w:rsidRDefault="00E92A59" w:rsidP="00E92A59">
      <w:pPr>
        <w:shd w:val="clear" w:color="auto" w:fill="FFFFFF"/>
        <w:spacing w:before="100" w:beforeAutospacing="1" w:after="24" w:line="480" w:lineRule="auto"/>
        <w:ind w:left="1123" w:hanging="720"/>
        <w:rPr>
          <w:rStyle w:val="reference-text"/>
          <w:rFonts w:ascii="Times New Roman" w:hAnsi="Times New Roman" w:cs="Times New Roman"/>
          <w:color w:val="000000" w:themeColor="text1"/>
          <w:sz w:val="24"/>
          <w:szCs w:val="24"/>
        </w:rPr>
      </w:pPr>
      <w:r w:rsidRPr="00E92A59">
        <w:rPr>
          <w:rStyle w:val="reference-text"/>
          <w:rFonts w:ascii="Times New Roman" w:hAnsi="Times New Roman" w:cs="Times New Roman"/>
          <w:color w:val="000000" w:themeColor="text1"/>
          <w:sz w:val="24"/>
          <w:szCs w:val="24"/>
        </w:rPr>
        <w:t>Hurston, Zora Neale. Sweat. </w:t>
      </w:r>
      <w:r w:rsidRPr="00E92A59">
        <w:rPr>
          <w:rStyle w:val="reference-text"/>
          <w:rFonts w:ascii="Times New Roman" w:hAnsi="Times New Roman" w:cs="Times New Roman"/>
          <w:iCs/>
          <w:color w:val="000000" w:themeColor="text1"/>
          <w:sz w:val="24"/>
          <w:szCs w:val="24"/>
        </w:rPr>
        <w:t>Literature: A Pocket Anthology.</w:t>
      </w:r>
      <w:r w:rsidRPr="00E92A59">
        <w:rPr>
          <w:rStyle w:val="reference-text"/>
          <w:rFonts w:ascii="Times New Roman" w:hAnsi="Times New Roman" w:cs="Times New Roman"/>
          <w:color w:val="000000" w:themeColor="text1"/>
          <w:sz w:val="24"/>
          <w:szCs w:val="24"/>
        </w:rPr>
        <w:t> Fourth Edition. Edited by  R. S. Gwynn. New York: Penguin, 2009.</w:t>
      </w:r>
    </w:p>
    <w:p w:rsidR="00E92A59" w:rsidRPr="00E92A59" w:rsidRDefault="00E92A59" w:rsidP="00E92A59">
      <w:pPr>
        <w:shd w:val="clear" w:color="auto" w:fill="FFFFFF"/>
        <w:spacing w:before="100" w:beforeAutospacing="1" w:after="24" w:line="480" w:lineRule="auto"/>
        <w:ind w:left="1123" w:hanging="720"/>
        <w:rPr>
          <w:rFonts w:ascii="Times New Roman" w:hAnsi="Times New Roman" w:cs="Times New Roman"/>
          <w:color w:val="000000" w:themeColor="text1"/>
          <w:sz w:val="24"/>
          <w:szCs w:val="24"/>
        </w:rPr>
      </w:pPr>
    </w:p>
    <w:p w:rsidR="00E92A59" w:rsidRPr="00E92A59" w:rsidRDefault="00E92A59" w:rsidP="00E92A59">
      <w:pPr>
        <w:shd w:val="clear" w:color="auto" w:fill="FFFFFF"/>
        <w:spacing w:before="100" w:beforeAutospacing="1" w:after="24" w:line="480" w:lineRule="auto"/>
        <w:ind w:left="1123" w:hanging="720"/>
        <w:rPr>
          <w:rFonts w:ascii="Times New Roman" w:hAnsi="Times New Roman" w:cs="Times New Roman"/>
          <w:color w:val="000000" w:themeColor="text1"/>
          <w:sz w:val="24"/>
          <w:szCs w:val="24"/>
        </w:rPr>
      </w:pPr>
    </w:p>
    <w:p w:rsidR="00E92A59" w:rsidRPr="00E92A59" w:rsidRDefault="00E92A59" w:rsidP="00E92A59">
      <w:pPr>
        <w:shd w:val="clear" w:color="auto" w:fill="FFFFFF"/>
        <w:spacing w:before="100" w:beforeAutospacing="1" w:after="24" w:line="480" w:lineRule="auto"/>
        <w:ind w:left="1123" w:hanging="720"/>
        <w:rPr>
          <w:rFonts w:ascii="Times New Roman" w:hAnsi="Times New Roman" w:cs="Times New Roman"/>
          <w:color w:val="000000" w:themeColor="text1"/>
          <w:sz w:val="24"/>
          <w:szCs w:val="24"/>
        </w:rPr>
      </w:pP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p>
    <w:p w:rsidR="00E92A59" w:rsidRPr="00E92A59" w:rsidRDefault="00E92A59" w:rsidP="00E92A59">
      <w:pPr>
        <w:spacing w:line="480" w:lineRule="auto"/>
        <w:rPr>
          <w:rFonts w:ascii="Times New Roman" w:hAnsi="Times New Roman" w:cs="Times New Roman"/>
          <w:color w:val="000000" w:themeColor="text1"/>
          <w:sz w:val="24"/>
          <w:szCs w:val="24"/>
          <w:shd w:val="clear" w:color="auto" w:fill="FFFFFF"/>
        </w:rPr>
      </w:pPr>
    </w:p>
    <w:p w:rsidR="007B0740" w:rsidRPr="00E92A59" w:rsidRDefault="007B0740" w:rsidP="00E92A59">
      <w:pPr>
        <w:spacing w:line="480" w:lineRule="auto"/>
        <w:rPr>
          <w:rFonts w:ascii="Times New Roman" w:hAnsi="Times New Roman" w:cs="Times New Roman"/>
          <w:sz w:val="24"/>
          <w:szCs w:val="24"/>
        </w:rPr>
      </w:pPr>
    </w:p>
    <w:sectPr w:rsidR="007B0740" w:rsidRPr="00E92A59" w:rsidSect="00A9143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A0D" w:rsidRDefault="00850A0D">
      <w:pPr>
        <w:spacing w:after="0" w:line="240" w:lineRule="auto"/>
      </w:pPr>
      <w:r>
        <w:separator/>
      </w:r>
    </w:p>
  </w:endnote>
  <w:endnote w:type="continuationSeparator" w:id="1">
    <w:p w:rsidR="00850A0D" w:rsidRDefault="00850A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A0D" w:rsidRDefault="00850A0D">
      <w:pPr>
        <w:spacing w:after="0" w:line="240" w:lineRule="auto"/>
      </w:pPr>
      <w:r>
        <w:separator/>
      </w:r>
    </w:p>
  </w:footnote>
  <w:footnote w:type="continuationSeparator" w:id="1">
    <w:p w:rsidR="00850A0D" w:rsidRDefault="00850A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13415734"/>
      <w:docPartObj>
        <w:docPartGallery w:val="Page Numbers (Top of Page)"/>
        <w:docPartUnique/>
      </w:docPartObj>
    </w:sdtPr>
    <w:sdtEndPr>
      <w:rPr>
        <w:rFonts w:asciiTheme="minorHAnsi" w:hAnsiTheme="minorHAnsi" w:cstheme="minorBidi"/>
        <w:noProof/>
        <w:sz w:val="22"/>
        <w:szCs w:val="22"/>
      </w:rPr>
    </w:sdtEndPr>
    <w:sdtContent>
      <w:p w:rsidR="002D6227" w:rsidRDefault="00E92A59">
        <w:pPr>
          <w:pStyle w:val="Header"/>
        </w:pPr>
        <w:r>
          <w:rPr>
            <w:rFonts w:ascii="Times New Roman" w:hAnsi="Times New Roman" w:cs="Times New Roman"/>
            <w:sz w:val="24"/>
            <w:szCs w:val="24"/>
          </w:rPr>
          <w:t>SHORT STORY REVIEW</w:t>
        </w:r>
        <w:r w:rsidR="002D6227">
          <w:tab/>
        </w:r>
        <w:r w:rsidR="002D6227">
          <w:tab/>
        </w:r>
        <w:fldSimple w:instr=" PAGE   \* MERGEFORMAT ">
          <w:r w:rsidR="005E31D7">
            <w:rPr>
              <w:noProof/>
            </w:rPr>
            <w:t>5</w:t>
          </w:r>
        </w:fldSimple>
      </w:p>
    </w:sdtContent>
  </w:sdt>
  <w:p w:rsidR="002D6227" w:rsidRDefault="002D62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27" w:rsidRDefault="002D6227">
    <w:pPr>
      <w:pStyle w:val="Header"/>
    </w:pPr>
    <w:r>
      <w:tab/>
    </w:r>
    <w:r>
      <w:tab/>
    </w:r>
    <w:sdt>
      <w:sdtPr>
        <w:id w:val="-1713116882"/>
        <w:docPartObj>
          <w:docPartGallery w:val="Page Numbers (Top of Page)"/>
          <w:docPartUnique/>
        </w:docPartObj>
      </w:sdtPr>
      <w:sdtEndPr>
        <w:rPr>
          <w:noProof/>
        </w:rPr>
      </w:sdtEndPr>
      <w:sdtContent>
        <w:fldSimple w:instr=" PAGE   \* MERGEFORMAT ">
          <w:r w:rsidR="005E31D7">
            <w:rPr>
              <w:noProof/>
            </w:rPr>
            <w:t>1</w:t>
          </w:r>
        </w:fldSimple>
      </w:sdtContent>
    </w:sdt>
  </w:p>
  <w:p w:rsidR="002D6227" w:rsidRDefault="002D62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23A5"/>
    <w:multiLevelType w:val="multilevel"/>
    <w:tmpl w:val="2E1AE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486ECF"/>
    <w:multiLevelType w:val="hybridMultilevel"/>
    <w:tmpl w:val="6C766732"/>
    <w:lvl w:ilvl="0" w:tplc="04090011">
      <w:start w:val="1"/>
      <w:numFmt w:val="decimal"/>
      <w:lvlText w:val="%1)"/>
      <w:lvlJc w:val="left"/>
      <w:pPr>
        <w:ind w:left="720" w:hanging="360"/>
      </w:pPr>
      <w:rPr>
        <w:rFonts w:hint="default"/>
        <w:color w:val="2E2E2E"/>
        <w:sz w:val="3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3D587E"/>
    <w:multiLevelType w:val="multilevel"/>
    <w:tmpl w:val="30E6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FE7190"/>
    <w:multiLevelType w:val="multilevel"/>
    <w:tmpl w:val="FF5A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33313E"/>
    <w:multiLevelType w:val="multilevel"/>
    <w:tmpl w:val="C856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7E23B4"/>
    <w:multiLevelType w:val="multilevel"/>
    <w:tmpl w:val="D26C0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54181D"/>
    <w:multiLevelType w:val="multilevel"/>
    <w:tmpl w:val="88F0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5C4C79"/>
    <w:multiLevelType w:val="multilevel"/>
    <w:tmpl w:val="FC14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B04CA1"/>
    <w:multiLevelType w:val="multilevel"/>
    <w:tmpl w:val="EB66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B80603"/>
    <w:multiLevelType w:val="multilevel"/>
    <w:tmpl w:val="77B6E41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3350D19"/>
    <w:multiLevelType w:val="hybridMultilevel"/>
    <w:tmpl w:val="3968AD84"/>
    <w:lvl w:ilvl="0" w:tplc="8E164FBC">
      <w:start w:val="1"/>
      <w:numFmt w:val="bullet"/>
      <w:lvlText w:val=""/>
      <w:lvlJc w:val="left"/>
      <w:pPr>
        <w:ind w:left="720" w:hanging="360"/>
      </w:pPr>
      <w:rPr>
        <w:rFonts w:ascii="Symbol" w:hAnsi="Symbol" w:hint="default"/>
      </w:rPr>
    </w:lvl>
    <w:lvl w:ilvl="1" w:tplc="6BC86484" w:tentative="1">
      <w:start w:val="1"/>
      <w:numFmt w:val="bullet"/>
      <w:lvlText w:val="o"/>
      <w:lvlJc w:val="left"/>
      <w:pPr>
        <w:ind w:left="1440" w:hanging="360"/>
      </w:pPr>
      <w:rPr>
        <w:rFonts w:ascii="Courier New" w:hAnsi="Courier New" w:cs="Courier New" w:hint="default"/>
      </w:rPr>
    </w:lvl>
    <w:lvl w:ilvl="2" w:tplc="9B62AA7A" w:tentative="1">
      <w:start w:val="1"/>
      <w:numFmt w:val="bullet"/>
      <w:lvlText w:val=""/>
      <w:lvlJc w:val="left"/>
      <w:pPr>
        <w:ind w:left="2160" w:hanging="360"/>
      </w:pPr>
      <w:rPr>
        <w:rFonts w:ascii="Wingdings" w:hAnsi="Wingdings" w:hint="default"/>
      </w:rPr>
    </w:lvl>
    <w:lvl w:ilvl="3" w:tplc="985EBE2C" w:tentative="1">
      <w:start w:val="1"/>
      <w:numFmt w:val="bullet"/>
      <w:lvlText w:val=""/>
      <w:lvlJc w:val="left"/>
      <w:pPr>
        <w:ind w:left="2880" w:hanging="360"/>
      </w:pPr>
      <w:rPr>
        <w:rFonts w:ascii="Symbol" w:hAnsi="Symbol" w:hint="default"/>
      </w:rPr>
    </w:lvl>
    <w:lvl w:ilvl="4" w:tplc="198ECDD0" w:tentative="1">
      <w:start w:val="1"/>
      <w:numFmt w:val="bullet"/>
      <w:lvlText w:val="o"/>
      <w:lvlJc w:val="left"/>
      <w:pPr>
        <w:ind w:left="3600" w:hanging="360"/>
      </w:pPr>
      <w:rPr>
        <w:rFonts w:ascii="Courier New" w:hAnsi="Courier New" w:cs="Courier New" w:hint="default"/>
      </w:rPr>
    </w:lvl>
    <w:lvl w:ilvl="5" w:tplc="55FAB4C2" w:tentative="1">
      <w:start w:val="1"/>
      <w:numFmt w:val="bullet"/>
      <w:lvlText w:val=""/>
      <w:lvlJc w:val="left"/>
      <w:pPr>
        <w:ind w:left="4320" w:hanging="360"/>
      </w:pPr>
      <w:rPr>
        <w:rFonts w:ascii="Wingdings" w:hAnsi="Wingdings" w:hint="default"/>
      </w:rPr>
    </w:lvl>
    <w:lvl w:ilvl="6" w:tplc="0CCAECA2" w:tentative="1">
      <w:start w:val="1"/>
      <w:numFmt w:val="bullet"/>
      <w:lvlText w:val=""/>
      <w:lvlJc w:val="left"/>
      <w:pPr>
        <w:ind w:left="5040" w:hanging="360"/>
      </w:pPr>
      <w:rPr>
        <w:rFonts w:ascii="Symbol" w:hAnsi="Symbol" w:hint="default"/>
      </w:rPr>
    </w:lvl>
    <w:lvl w:ilvl="7" w:tplc="C92667A0" w:tentative="1">
      <w:start w:val="1"/>
      <w:numFmt w:val="bullet"/>
      <w:lvlText w:val="o"/>
      <w:lvlJc w:val="left"/>
      <w:pPr>
        <w:ind w:left="5760" w:hanging="360"/>
      </w:pPr>
      <w:rPr>
        <w:rFonts w:ascii="Courier New" w:hAnsi="Courier New" w:cs="Courier New" w:hint="default"/>
      </w:rPr>
    </w:lvl>
    <w:lvl w:ilvl="8" w:tplc="FD960A0A" w:tentative="1">
      <w:start w:val="1"/>
      <w:numFmt w:val="bullet"/>
      <w:lvlText w:val=""/>
      <w:lvlJc w:val="left"/>
      <w:pPr>
        <w:ind w:left="6480" w:hanging="360"/>
      </w:pPr>
      <w:rPr>
        <w:rFonts w:ascii="Wingdings" w:hAnsi="Wingdings" w:hint="default"/>
      </w:rPr>
    </w:lvl>
  </w:abstractNum>
  <w:abstractNum w:abstractNumId="11">
    <w:nsid w:val="7E4C0D79"/>
    <w:multiLevelType w:val="multilevel"/>
    <w:tmpl w:val="1BA6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7"/>
  </w:num>
  <w:num w:numId="4">
    <w:abstractNumId w:val="9"/>
  </w:num>
  <w:num w:numId="5">
    <w:abstractNumId w:val="6"/>
  </w:num>
  <w:num w:numId="6">
    <w:abstractNumId w:val="11"/>
  </w:num>
  <w:num w:numId="7">
    <w:abstractNumId w:val="2"/>
  </w:num>
  <w:num w:numId="8">
    <w:abstractNumId w:val="4"/>
  </w:num>
  <w:num w:numId="9">
    <w:abstractNumId w:val="8"/>
  </w:num>
  <w:num w:numId="10">
    <w:abstractNumId w:val="1"/>
  </w:num>
  <w:num w:numId="11">
    <w:abstractNumId w:val="5"/>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characterSpacingControl w:val="doNotCompress"/>
  <w:footnotePr>
    <w:footnote w:id="0"/>
    <w:footnote w:id="1"/>
  </w:footnotePr>
  <w:endnotePr>
    <w:endnote w:id="0"/>
    <w:endnote w:id="1"/>
  </w:endnotePr>
  <w:compat/>
  <w:rsids>
    <w:rsidRoot w:val="00F0731A"/>
    <w:rsid w:val="00006B3A"/>
    <w:rsid w:val="00011086"/>
    <w:rsid w:val="0001284B"/>
    <w:rsid w:val="0002698F"/>
    <w:rsid w:val="00035156"/>
    <w:rsid w:val="00041FD4"/>
    <w:rsid w:val="00081A29"/>
    <w:rsid w:val="00082D00"/>
    <w:rsid w:val="00082F03"/>
    <w:rsid w:val="00097581"/>
    <w:rsid w:val="000E01DD"/>
    <w:rsid w:val="000E3080"/>
    <w:rsid w:val="000F1213"/>
    <w:rsid w:val="000F783D"/>
    <w:rsid w:val="00103E81"/>
    <w:rsid w:val="0012570C"/>
    <w:rsid w:val="00131F15"/>
    <w:rsid w:val="00141FDB"/>
    <w:rsid w:val="00151EE2"/>
    <w:rsid w:val="00157E33"/>
    <w:rsid w:val="00174CDC"/>
    <w:rsid w:val="001827CE"/>
    <w:rsid w:val="001A504D"/>
    <w:rsid w:val="001A687D"/>
    <w:rsid w:val="001B654F"/>
    <w:rsid w:val="00203206"/>
    <w:rsid w:val="00203794"/>
    <w:rsid w:val="00210DC9"/>
    <w:rsid w:val="00217814"/>
    <w:rsid w:val="00220FC8"/>
    <w:rsid w:val="002233AC"/>
    <w:rsid w:val="00242164"/>
    <w:rsid w:val="0024695C"/>
    <w:rsid w:val="00252244"/>
    <w:rsid w:val="00256F4A"/>
    <w:rsid w:val="0027009A"/>
    <w:rsid w:val="00270CE7"/>
    <w:rsid w:val="00274C88"/>
    <w:rsid w:val="00294638"/>
    <w:rsid w:val="002D6227"/>
    <w:rsid w:val="002E2E5D"/>
    <w:rsid w:val="00325F1D"/>
    <w:rsid w:val="00327E47"/>
    <w:rsid w:val="00345A32"/>
    <w:rsid w:val="003464F1"/>
    <w:rsid w:val="00357147"/>
    <w:rsid w:val="00385D86"/>
    <w:rsid w:val="003B0208"/>
    <w:rsid w:val="003C094D"/>
    <w:rsid w:val="003C4875"/>
    <w:rsid w:val="003E612C"/>
    <w:rsid w:val="003F0A65"/>
    <w:rsid w:val="00404A0E"/>
    <w:rsid w:val="0040756F"/>
    <w:rsid w:val="00436F4B"/>
    <w:rsid w:val="004428FD"/>
    <w:rsid w:val="00463D84"/>
    <w:rsid w:val="00464E72"/>
    <w:rsid w:val="00485086"/>
    <w:rsid w:val="004873DF"/>
    <w:rsid w:val="004E22D1"/>
    <w:rsid w:val="004E7165"/>
    <w:rsid w:val="004F7428"/>
    <w:rsid w:val="00512FC2"/>
    <w:rsid w:val="00513787"/>
    <w:rsid w:val="005623B4"/>
    <w:rsid w:val="005655AD"/>
    <w:rsid w:val="005712D6"/>
    <w:rsid w:val="00575D62"/>
    <w:rsid w:val="005A348C"/>
    <w:rsid w:val="005D195D"/>
    <w:rsid w:val="005D6275"/>
    <w:rsid w:val="005E31D7"/>
    <w:rsid w:val="005E7C7C"/>
    <w:rsid w:val="0061151A"/>
    <w:rsid w:val="00622093"/>
    <w:rsid w:val="00623B06"/>
    <w:rsid w:val="00635664"/>
    <w:rsid w:val="00637F02"/>
    <w:rsid w:val="00644B0B"/>
    <w:rsid w:val="00662659"/>
    <w:rsid w:val="006771F2"/>
    <w:rsid w:val="00680430"/>
    <w:rsid w:val="00687BDD"/>
    <w:rsid w:val="006B3202"/>
    <w:rsid w:val="006B5A67"/>
    <w:rsid w:val="006D13CC"/>
    <w:rsid w:val="006D349C"/>
    <w:rsid w:val="006D5457"/>
    <w:rsid w:val="006D73AC"/>
    <w:rsid w:val="006F3F07"/>
    <w:rsid w:val="006F788F"/>
    <w:rsid w:val="00721C7E"/>
    <w:rsid w:val="00752C28"/>
    <w:rsid w:val="007767CD"/>
    <w:rsid w:val="007772A3"/>
    <w:rsid w:val="00793226"/>
    <w:rsid w:val="007B0740"/>
    <w:rsid w:val="007D124F"/>
    <w:rsid w:val="007F66EC"/>
    <w:rsid w:val="008103B0"/>
    <w:rsid w:val="008224E5"/>
    <w:rsid w:val="0083351F"/>
    <w:rsid w:val="008448A4"/>
    <w:rsid w:val="00850A0D"/>
    <w:rsid w:val="00855154"/>
    <w:rsid w:val="008561E3"/>
    <w:rsid w:val="00870B64"/>
    <w:rsid w:val="008858F9"/>
    <w:rsid w:val="008944CD"/>
    <w:rsid w:val="008A1F05"/>
    <w:rsid w:val="008A5E0C"/>
    <w:rsid w:val="008A6DFB"/>
    <w:rsid w:val="008B6CA9"/>
    <w:rsid w:val="008F0182"/>
    <w:rsid w:val="008F7522"/>
    <w:rsid w:val="009014DE"/>
    <w:rsid w:val="00907D7B"/>
    <w:rsid w:val="00912C4B"/>
    <w:rsid w:val="0092174D"/>
    <w:rsid w:val="0093338C"/>
    <w:rsid w:val="00956AE1"/>
    <w:rsid w:val="00980605"/>
    <w:rsid w:val="00997F78"/>
    <w:rsid w:val="009B123B"/>
    <w:rsid w:val="009D6D75"/>
    <w:rsid w:val="00A01D8D"/>
    <w:rsid w:val="00A14524"/>
    <w:rsid w:val="00A1531D"/>
    <w:rsid w:val="00A40BF4"/>
    <w:rsid w:val="00A431E8"/>
    <w:rsid w:val="00A64A21"/>
    <w:rsid w:val="00A67F57"/>
    <w:rsid w:val="00A73569"/>
    <w:rsid w:val="00A80DF5"/>
    <w:rsid w:val="00A86CF7"/>
    <w:rsid w:val="00A91431"/>
    <w:rsid w:val="00A95D64"/>
    <w:rsid w:val="00AA78BC"/>
    <w:rsid w:val="00AD14E6"/>
    <w:rsid w:val="00AD2BEF"/>
    <w:rsid w:val="00AF1944"/>
    <w:rsid w:val="00B323EF"/>
    <w:rsid w:val="00B54188"/>
    <w:rsid w:val="00B81753"/>
    <w:rsid w:val="00BB6BB2"/>
    <w:rsid w:val="00BF0D0B"/>
    <w:rsid w:val="00BF6F1A"/>
    <w:rsid w:val="00BF7440"/>
    <w:rsid w:val="00C113D8"/>
    <w:rsid w:val="00C14D22"/>
    <w:rsid w:val="00C23BB7"/>
    <w:rsid w:val="00C54029"/>
    <w:rsid w:val="00C64A00"/>
    <w:rsid w:val="00C842AC"/>
    <w:rsid w:val="00C9070E"/>
    <w:rsid w:val="00CA3805"/>
    <w:rsid w:val="00CA384D"/>
    <w:rsid w:val="00CA6AF3"/>
    <w:rsid w:val="00CB6A07"/>
    <w:rsid w:val="00CE051D"/>
    <w:rsid w:val="00CF5BA1"/>
    <w:rsid w:val="00CF6C65"/>
    <w:rsid w:val="00D033D5"/>
    <w:rsid w:val="00D23ADC"/>
    <w:rsid w:val="00D436DB"/>
    <w:rsid w:val="00D52851"/>
    <w:rsid w:val="00D61E44"/>
    <w:rsid w:val="00D674E3"/>
    <w:rsid w:val="00DB061E"/>
    <w:rsid w:val="00DC429E"/>
    <w:rsid w:val="00DF0947"/>
    <w:rsid w:val="00E02AAB"/>
    <w:rsid w:val="00E21DC5"/>
    <w:rsid w:val="00E33AA4"/>
    <w:rsid w:val="00E85C86"/>
    <w:rsid w:val="00E9099E"/>
    <w:rsid w:val="00E92A59"/>
    <w:rsid w:val="00EA5D92"/>
    <w:rsid w:val="00EB1B20"/>
    <w:rsid w:val="00EC1CB3"/>
    <w:rsid w:val="00EE0BDA"/>
    <w:rsid w:val="00EE7378"/>
    <w:rsid w:val="00F031DF"/>
    <w:rsid w:val="00F0731A"/>
    <w:rsid w:val="00F355BB"/>
    <w:rsid w:val="00F35BAF"/>
    <w:rsid w:val="00F35C67"/>
    <w:rsid w:val="00F460EB"/>
    <w:rsid w:val="00F53559"/>
    <w:rsid w:val="00F819CF"/>
    <w:rsid w:val="00F8613D"/>
    <w:rsid w:val="00FA4B4D"/>
    <w:rsid w:val="00FD6DF5"/>
    <w:rsid w:val="00FF5884"/>
    <w:rsid w:val="00FF6A2E"/>
    <w:rsid w:val="00FF75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A59"/>
    <w:pPr>
      <w:spacing w:after="160" w:line="259" w:lineRule="auto"/>
    </w:pPr>
    <w:rPr>
      <w:lang w:val="en-GB"/>
    </w:rPr>
  </w:style>
  <w:style w:type="paragraph" w:styleId="Heading3">
    <w:name w:val="heading 3"/>
    <w:basedOn w:val="Normal"/>
    <w:link w:val="Heading3Char"/>
    <w:uiPriority w:val="9"/>
    <w:qFormat/>
    <w:rsid w:val="006D5457"/>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link w:val="Heading4Char"/>
    <w:uiPriority w:val="9"/>
    <w:qFormat/>
    <w:rsid w:val="006D5457"/>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431"/>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91431"/>
  </w:style>
  <w:style w:type="paragraph" w:styleId="Footer">
    <w:name w:val="footer"/>
    <w:basedOn w:val="Normal"/>
    <w:link w:val="FooterChar"/>
    <w:uiPriority w:val="99"/>
    <w:unhideWhenUsed/>
    <w:rsid w:val="00A91431"/>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91431"/>
  </w:style>
  <w:style w:type="paragraph" w:styleId="BalloonText">
    <w:name w:val="Balloon Text"/>
    <w:basedOn w:val="Normal"/>
    <w:link w:val="BalloonTextChar"/>
    <w:uiPriority w:val="99"/>
    <w:semiHidden/>
    <w:unhideWhenUsed/>
    <w:rsid w:val="00A91431"/>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A91431"/>
    <w:rPr>
      <w:rFonts w:ascii="Tahoma" w:hAnsi="Tahoma" w:cs="Tahoma"/>
      <w:sz w:val="16"/>
      <w:szCs w:val="16"/>
    </w:rPr>
  </w:style>
  <w:style w:type="paragraph" w:styleId="ListParagraph">
    <w:name w:val="List Paragraph"/>
    <w:basedOn w:val="Normal"/>
    <w:uiPriority w:val="34"/>
    <w:qFormat/>
    <w:rsid w:val="00BF0D0B"/>
    <w:pPr>
      <w:spacing w:after="200" w:line="276" w:lineRule="auto"/>
      <w:ind w:left="720"/>
      <w:contextualSpacing/>
    </w:pPr>
    <w:rPr>
      <w:lang w:val="en-US"/>
    </w:rPr>
  </w:style>
  <w:style w:type="character" w:customStyle="1" w:styleId="Heading3Char">
    <w:name w:val="Heading 3 Char"/>
    <w:basedOn w:val="DefaultParagraphFont"/>
    <w:link w:val="Heading3"/>
    <w:uiPriority w:val="9"/>
    <w:rsid w:val="006D545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D5457"/>
    <w:rPr>
      <w:rFonts w:ascii="Times New Roman" w:eastAsia="Times New Roman" w:hAnsi="Times New Roman" w:cs="Times New Roman"/>
      <w:b/>
      <w:bCs/>
      <w:sz w:val="24"/>
      <w:szCs w:val="24"/>
    </w:rPr>
  </w:style>
  <w:style w:type="character" w:customStyle="1" w:styleId="fade-collapse-more">
    <w:name w:val="fade-collapse-more"/>
    <w:basedOn w:val="DefaultParagraphFont"/>
    <w:rsid w:val="006D5457"/>
  </w:style>
  <w:style w:type="paragraph" w:styleId="NormalWeb">
    <w:name w:val="Normal (Web)"/>
    <w:basedOn w:val="Normal"/>
    <w:uiPriority w:val="99"/>
    <w:unhideWhenUsed/>
    <w:rsid w:val="006D545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8A5E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819CF"/>
    <w:rPr>
      <w:color w:val="0000FF"/>
      <w:u w:val="single"/>
    </w:rPr>
  </w:style>
  <w:style w:type="character" w:styleId="Strong">
    <w:name w:val="Strong"/>
    <w:basedOn w:val="DefaultParagraphFont"/>
    <w:uiPriority w:val="22"/>
    <w:qFormat/>
    <w:rsid w:val="00F819CF"/>
    <w:rPr>
      <w:b/>
      <w:bCs/>
    </w:rPr>
  </w:style>
  <w:style w:type="character" w:customStyle="1" w:styleId="mw-headline">
    <w:name w:val="mw-headline"/>
    <w:basedOn w:val="DefaultParagraphFont"/>
    <w:rsid w:val="00FF6A2E"/>
  </w:style>
  <w:style w:type="character" w:customStyle="1" w:styleId="mw-editsection">
    <w:name w:val="mw-editsection"/>
    <w:basedOn w:val="DefaultParagraphFont"/>
    <w:rsid w:val="00FF6A2E"/>
  </w:style>
  <w:style w:type="character" w:customStyle="1" w:styleId="mw-editsection-bracket">
    <w:name w:val="mw-editsection-bracket"/>
    <w:basedOn w:val="DefaultParagraphFont"/>
    <w:rsid w:val="00FF6A2E"/>
  </w:style>
  <w:style w:type="character" w:styleId="Emphasis">
    <w:name w:val="Emphasis"/>
    <w:basedOn w:val="DefaultParagraphFont"/>
    <w:uiPriority w:val="20"/>
    <w:qFormat/>
    <w:rsid w:val="00E92A59"/>
    <w:rPr>
      <w:i/>
      <w:iCs/>
    </w:rPr>
  </w:style>
  <w:style w:type="character" w:styleId="HTMLCite">
    <w:name w:val="HTML Cite"/>
    <w:basedOn w:val="DefaultParagraphFont"/>
    <w:uiPriority w:val="99"/>
    <w:semiHidden/>
    <w:unhideWhenUsed/>
    <w:rsid w:val="00E92A59"/>
    <w:rPr>
      <w:i/>
      <w:iCs/>
    </w:rPr>
  </w:style>
  <w:style w:type="character" w:customStyle="1" w:styleId="reference-text">
    <w:name w:val="reference-text"/>
    <w:basedOn w:val="DefaultParagraphFont"/>
    <w:rsid w:val="00E92A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431"/>
  </w:style>
  <w:style w:type="paragraph" w:styleId="Footer">
    <w:name w:val="footer"/>
    <w:basedOn w:val="Normal"/>
    <w:link w:val="FooterChar"/>
    <w:uiPriority w:val="99"/>
    <w:unhideWhenUsed/>
    <w:rsid w:val="00A91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431"/>
  </w:style>
  <w:style w:type="paragraph" w:styleId="BalloonText">
    <w:name w:val="Balloon Text"/>
    <w:basedOn w:val="Normal"/>
    <w:link w:val="BalloonTextChar"/>
    <w:uiPriority w:val="99"/>
    <w:semiHidden/>
    <w:unhideWhenUsed/>
    <w:rsid w:val="00A91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431"/>
    <w:rPr>
      <w:rFonts w:ascii="Tahoma" w:hAnsi="Tahoma" w:cs="Tahoma"/>
      <w:sz w:val="16"/>
      <w:szCs w:val="16"/>
    </w:rPr>
  </w:style>
  <w:style w:type="paragraph" w:styleId="ListParagraph">
    <w:name w:val="List Paragraph"/>
    <w:basedOn w:val="Normal"/>
    <w:uiPriority w:val="34"/>
    <w:qFormat/>
    <w:rsid w:val="00BF0D0B"/>
    <w:pPr>
      <w:ind w:left="720"/>
      <w:contextualSpacing/>
    </w:pPr>
  </w:style>
</w:styles>
</file>

<file path=word/webSettings.xml><?xml version="1.0" encoding="utf-8"?>
<w:webSettings xmlns:r="http://schemas.openxmlformats.org/officeDocument/2006/relationships" xmlns:w="http://schemas.openxmlformats.org/wordprocessingml/2006/main">
  <w:divs>
    <w:div w:id="131220121">
      <w:bodyDiv w:val="1"/>
      <w:marLeft w:val="0"/>
      <w:marRight w:val="0"/>
      <w:marTop w:val="0"/>
      <w:marBottom w:val="0"/>
      <w:divBdr>
        <w:top w:val="none" w:sz="0" w:space="0" w:color="auto"/>
        <w:left w:val="none" w:sz="0" w:space="0" w:color="auto"/>
        <w:bottom w:val="none" w:sz="0" w:space="0" w:color="auto"/>
        <w:right w:val="none" w:sz="0" w:space="0" w:color="auto"/>
      </w:divBdr>
    </w:div>
    <w:div w:id="1207567266">
      <w:bodyDiv w:val="1"/>
      <w:marLeft w:val="0"/>
      <w:marRight w:val="0"/>
      <w:marTop w:val="0"/>
      <w:marBottom w:val="0"/>
      <w:divBdr>
        <w:top w:val="none" w:sz="0" w:space="0" w:color="auto"/>
        <w:left w:val="none" w:sz="0" w:space="0" w:color="auto"/>
        <w:bottom w:val="none" w:sz="0" w:space="0" w:color="auto"/>
        <w:right w:val="none" w:sz="0" w:space="0" w:color="auto"/>
      </w:divBdr>
    </w:div>
    <w:div w:id="1397363729">
      <w:bodyDiv w:val="1"/>
      <w:marLeft w:val="0"/>
      <w:marRight w:val="0"/>
      <w:marTop w:val="0"/>
      <w:marBottom w:val="0"/>
      <w:divBdr>
        <w:top w:val="none" w:sz="0" w:space="0" w:color="auto"/>
        <w:left w:val="none" w:sz="0" w:space="0" w:color="auto"/>
        <w:bottom w:val="none" w:sz="0" w:space="0" w:color="auto"/>
        <w:right w:val="none" w:sz="0" w:space="0" w:color="auto"/>
      </w:divBdr>
    </w:div>
    <w:div w:id="1450011631">
      <w:bodyDiv w:val="1"/>
      <w:marLeft w:val="0"/>
      <w:marRight w:val="0"/>
      <w:marTop w:val="0"/>
      <w:marBottom w:val="0"/>
      <w:divBdr>
        <w:top w:val="none" w:sz="0" w:space="0" w:color="auto"/>
        <w:left w:val="none" w:sz="0" w:space="0" w:color="auto"/>
        <w:bottom w:val="none" w:sz="0" w:space="0" w:color="auto"/>
        <w:right w:val="none" w:sz="0" w:space="0" w:color="auto"/>
      </w:divBdr>
    </w:div>
    <w:div w:id="1657026069">
      <w:bodyDiv w:val="1"/>
      <w:marLeft w:val="0"/>
      <w:marRight w:val="0"/>
      <w:marTop w:val="0"/>
      <w:marBottom w:val="0"/>
      <w:divBdr>
        <w:top w:val="none" w:sz="0" w:space="0" w:color="auto"/>
        <w:left w:val="none" w:sz="0" w:space="0" w:color="auto"/>
        <w:bottom w:val="none" w:sz="0" w:space="0" w:color="auto"/>
        <w:right w:val="none" w:sz="0" w:space="0" w:color="auto"/>
      </w:divBdr>
    </w:div>
    <w:div w:id="2000648274">
      <w:bodyDiv w:val="1"/>
      <w:marLeft w:val="0"/>
      <w:marRight w:val="0"/>
      <w:marTop w:val="0"/>
      <w:marBottom w:val="0"/>
      <w:divBdr>
        <w:top w:val="none" w:sz="0" w:space="0" w:color="auto"/>
        <w:left w:val="none" w:sz="0" w:space="0" w:color="auto"/>
        <w:bottom w:val="none" w:sz="0" w:space="0" w:color="auto"/>
        <w:right w:val="none" w:sz="0" w:space="0" w:color="auto"/>
      </w:divBdr>
      <w:divsChild>
        <w:div w:id="84153768">
          <w:marLeft w:val="0"/>
          <w:marRight w:val="0"/>
          <w:marTop w:val="0"/>
          <w:marBottom w:val="0"/>
          <w:divBdr>
            <w:top w:val="none" w:sz="0" w:space="0" w:color="auto"/>
            <w:left w:val="none" w:sz="0" w:space="0" w:color="auto"/>
            <w:bottom w:val="none" w:sz="0" w:space="0" w:color="auto"/>
            <w:right w:val="none" w:sz="0" w:space="0" w:color="auto"/>
          </w:divBdr>
          <w:divsChild>
            <w:div w:id="1108693244">
              <w:marLeft w:val="0"/>
              <w:marRight w:val="0"/>
              <w:marTop w:val="0"/>
              <w:marBottom w:val="0"/>
              <w:divBdr>
                <w:top w:val="none" w:sz="0" w:space="0" w:color="auto"/>
                <w:left w:val="none" w:sz="0" w:space="0" w:color="auto"/>
                <w:bottom w:val="none" w:sz="0" w:space="0" w:color="auto"/>
                <w:right w:val="none" w:sz="0" w:space="0" w:color="auto"/>
              </w:divBdr>
              <w:divsChild>
                <w:div w:id="1288467089">
                  <w:marLeft w:val="0"/>
                  <w:marRight w:val="0"/>
                  <w:marTop w:val="0"/>
                  <w:marBottom w:val="0"/>
                  <w:divBdr>
                    <w:top w:val="none" w:sz="0" w:space="0" w:color="auto"/>
                    <w:left w:val="none" w:sz="0" w:space="0" w:color="auto"/>
                    <w:bottom w:val="none" w:sz="0" w:space="0" w:color="auto"/>
                    <w:right w:val="none" w:sz="0" w:space="0" w:color="auto"/>
                  </w:divBdr>
                  <w:divsChild>
                    <w:div w:id="542595931">
                      <w:marLeft w:val="0"/>
                      <w:marRight w:val="0"/>
                      <w:marTop w:val="0"/>
                      <w:marBottom w:val="514"/>
                      <w:divBdr>
                        <w:top w:val="none" w:sz="0" w:space="0" w:color="auto"/>
                        <w:left w:val="none" w:sz="0" w:space="0" w:color="auto"/>
                        <w:bottom w:val="none" w:sz="0" w:space="0" w:color="auto"/>
                        <w:right w:val="none" w:sz="0" w:space="0" w:color="auto"/>
                      </w:divBdr>
                      <w:divsChild>
                        <w:div w:id="213451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org/details/zoranealehurston00robe" TargetMode="External"/><Relationship Id="rId13" Type="http://schemas.openxmlformats.org/officeDocument/2006/relationships/theme" Target="theme/theme1.xml"/><Relationship Id="rId3" Type="http://schemas.openxmlformats.org/officeDocument/2006/relationships/styles" Target="styles.xml"/><Relationship Id="rId6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chive.org/details/zoranealehurston00robe/page/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83D30-061E-419B-A25B-F3EE0D9DB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5</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15</dc:creator>
  <cp:lastModifiedBy>admin</cp:lastModifiedBy>
  <cp:revision>65</cp:revision>
  <dcterms:created xsi:type="dcterms:W3CDTF">2020-04-18T11:03:00Z</dcterms:created>
  <dcterms:modified xsi:type="dcterms:W3CDTF">2020-05-21T04:24:00Z</dcterms:modified>
</cp:coreProperties>
</file>